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9023A" w14:textId="230031B3" w:rsidR="003E4D5C" w:rsidRDefault="003E4D5C" w:rsidP="003552A0">
      <w:pPr>
        <w:spacing w:line="276" w:lineRule="auto"/>
        <w:jc w:val="center"/>
        <w:rPr>
          <w:b/>
          <w:bCs/>
        </w:rPr>
      </w:pPr>
    </w:p>
    <w:p w14:paraId="292D6BE2" w14:textId="08ACED65" w:rsidR="00A865BD" w:rsidRPr="004A1259" w:rsidRDefault="00A865BD" w:rsidP="003552A0">
      <w:pPr>
        <w:spacing w:line="276" w:lineRule="auto"/>
        <w:jc w:val="right"/>
        <w:rPr>
          <w:sz w:val="22"/>
          <w:szCs w:val="22"/>
        </w:rPr>
      </w:pPr>
      <w:r w:rsidRPr="004A1259">
        <w:rPr>
          <w:sz w:val="22"/>
          <w:szCs w:val="22"/>
        </w:rPr>
        <w:t>Warszawa,</w:t>
      </w:r>
      <w:r w:rsidR="00283B8C">
        <w:rPr>
          <w:sz w:val="22"/>
          <w:szCs w:val="22"/>
        </w:rPr>
        <w:t xml:space="preserve"> </w:t>
      </w:r>
      <w:r w:rsidR="00825C96">
        <w:rPr>
          <w:sz w:val="22"/>
          <w:szCs w:val="22"/>
        </w:rPr>
        <w:t>2</w:t>
      </w:r>
      <w:r w:rsidR="00052C78">
        <w:rPr>
          <w:sz w:val="22"/>
          <w:szCs w:val="22"/>
        </w:rPr>
        <w:t>9</w:t>
      </w:r>
      <w:r w:rsidR="00E05901">
        <w:rPr>
          <w:sz w:val="22"/>
          <w:szCs w:val="22"/>
        </w:rPr>
        <w:t xml:space="preserve"> </w:t>
      </w:r>
      <w:r w:rsidR="00DF3B63">
        <w:rPr>
          <w:sz w:val="22"/>
          <w:szCs w:val="22"/>
        </w:rPr>
        <w:t>marca</w:t>
      </w:r>
      <w:r w:rsidR="00AF08BF">
        <w:rPr>
          <w:sz w:val="22"/>
          <w:szCs w:val="22"/>
        </w:rPr>
        <w:t xml:space="preserve"> </w:t>
      </w:r>
      <w:r w:rsidRPr="004A1259">
        <w:rPr>
          <w:sz w:val="22"/>
          <w:szCs w:val="22"/>
        </w:rPr>
        <w:t>202</w:t>
      </w:r>
      <w:r w:rsidR="00A62A3C">
        <w:rPr>
          <w:sz w:val="22"/>
          <w:szCs w:val="22"/>
        </w:rPr>
        <w:t>1</w:t>
      </w:r>
      <w:r w:rsidRPr="004A1259">
        <w:rPr>
          <w:sz w:val="22"/>
          <w:szCs w:val="22"/>
        </w:rPr>
        <w:t xml:space="preserve"> r.</w:t>
      </w:r>
    </w:p>
    <w:p w14:paraId="7A6C8AB3" w14:textId="5C31AB55" w:rsidR="00A865BD" w:rsidRDefault="00A865BD" w:rsidP="003552A0">
      <w:pPr>
        <w:spacing w:line="276" w:lineRule="auto"/>
        <w:jc w:val="center"/>
        <w:rPr>
          <w:b/>
          <w:bCs/>
        </w:rPr>
      </w:pPr>
    </w:p>
    <w:p w14:paraId="2F4EFCCF" w14:textId="25FFBECA" w:rsidR="00EE0531" w:rsidRDefault="00716677" w:rsidP="003552A0">
      <w:pPr>
        <w:spacing w:line="276" w:lineRule="auto"/>
        <w:jc w:val="center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  <w:t xml:space="preserve">Getin Bank ponownie doceniony za </w:t>
      </w:r>
      <w:r w:rsidR="00B608B8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  <w:t xml:space="preserve">wysoką </w:t>
      </w:r>
      <w:r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  <w:t xml:space="preserve">jakość obsługi </w:t>
      </w:r>
    </w:p>
    <w:p w14:paraId="02E8AB0A" w14:textId="32F650EA" w:rsidR="00716677" w:rsidRPr="00716677" w:rsidRDefault="00716677" w:rsidP="003552A0">
      <w:pPr>
        <w:spacing w:line="276" w:lineRule="auto"/>
        <w:jc w:val="center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pl-PL"/>
        </w:rPr>
      </w:pPr>
    </w:p>
    <w:p w14:paraId="6DDD28BB" w14:textId="7BBFDC62" w:rsidR="00625BB8" w:rsidRDefault="00716677" w:rsidP="003552A0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</w:pPr>
      <w:r w:rsidRPr="00716677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 xml:space="preserve">Getin Bank zwyciężył w kategorii </w:t>
      </w:r>
      <w:r w:rsidR="007E44F5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>„</w:t>
      </w:r>
      <w:r w:rsidRPr="00716677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>Najlepsza Obsługa w Placówce</w:t>
      </w:r>
      <w:r w:rsidR="007E44F5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>”</w:t>
      </w:r>
      <w:r w:rsidRPr="00716677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 xml:space="preserve"> w 6. </w:t>
      </w:r>
      <w:r w:rsidR="00625BB8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>e</w:t>
      </w:r>
      <w:r w:rsidRPr="00716677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 xml:space="preserve">dycji projektu Instytucja Roku, organizowanej przez portal mojebankowanie.pl. </w:t>
      </w:r>
      <w:r w:rsidR="00B35584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>Eksperci</w:t>
      </w:r>
      <w:r w:rsidR="000E0E65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>, o</w:t>
      </w:r>
      <w:r w:rsidRPr="00716677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 xml:space="preserve">ceniając jakość obsługi </w:t>
      </w:r>
      <w:r w:rsidR="000E0E65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 xml:space="preserve">zwracali </w:t>
      </w:r>
      <w:r w:rsidRPr="00716677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 xml:space="preserve">uwagę na </w:t>
      </w:r>
      <w:r w:rsidR="000E0E65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>te</w:t>
      </w:r>
      <w:r w:rsidR="000E0E65" w:rsidRPr="00716677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 xml:space="preserve"> </w:t>
      </w:r>
      <w:r w:rsidRPr="00716677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>produkty, z których najczęściej korzystają klienci. Były to: konto osobiste,</w:t>
      </w:r>
      <w:r w:rsidR="009E5711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 xml:space="preserve"> kredyt gotówkowy</w:t>
      </w:r>
      <w:r w:rsidR="00C1578D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 xml:space="preserve"> </w:t>
      </w:r>
      <w:r w:rsidR="009E5711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>oraz produkty depozytowe</w:t>
      </w:r>
      <w:r w:rsidRPr="00716677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>. O zwycięstwie w rankingu decydował</w:t>
      </w:r>
      <w:r w:rsidR="00103315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>a</w:t>
      </w:r>
      <w:r w:rsidRPr="00716677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 xml:space="preserve"> średni</w:t>
      </w:r>
      <w:r w:rsidR="00103315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>a</w:t>
      </w:r>
      <w:r w:rsidRPr="00716677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 xml:space="preserve"> wynik</w:t>
      </w:r>
      <w:r w:rsidR="00103315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>ów</w:t>
      </w:r>
      <w:r w:rsidRPr="00716677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 xml:space="preserve"> </w:t>
      </w:r>
      <w:r w:rsidR="000E0E65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>uzyskan</w:t>
      </w:r>
      <w:r w:rsidR="00103315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>ych</w:t>
      </w:r>
      <w:r w:rsidR="000E0E65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 xml:space="preserve"> w czasie </w:t>
      </w:r>
      <w:r w:rsidR="00C1578D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>trzech</w:t>
      </w:r>
      <w:r w:rsidRPr="00716677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 xml:space="preserve"> fal badania </w:t>
      </w:r>
      <w:r>
        <w:rPr>
          <w:rFonts w:eastAsia="Times New Roman" w:cstheme="minorHAnsi"/>
          <w:i/>
          <w:iCs/>
          <w:color w:val="000000" w:themeColor="text1"/>
          <w:kern w:val="36"/>
          <w:sz w:val="22"/>
          <w:szCs w:val="22"/>
          <w:lang w:eastAsia="pl-PL"/>
        </w:rPr>
        <w:t>–</w:t>
      </w:r>
      <w:r w:rsidRPr="00716677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 xml:space="preserve"> Getin Bank </w:t>
      </w:r>
      <w:r w:rsidR="000E0E65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>otrzym</w:t>
      </w:r>
      <w:r w:rsidR="000E0E65" w:rsidRPr="00716677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 xml:space="preserve">ał </w:t>
      </w:r>
      <w:r w:rsidR="00C1578D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 xml:space="preserve">w tej kategorii </w:t>
      </w:r>
      <w:r w:rsidR="000E0E65" w:rsidRPr="00716677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>najwyższ</w:t>
      </w:r>
      <w:r w:rsidR="000E0E65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>ą ocenę</w:t>
      </w:r>
      <w:r w:rsidRPr="00716677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 xml:space="preserve">. </w:t>
      </w:r>
      <w:r w:rsidR="00625BB8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 xml:space="preserve">Bank znalazł się na podium </w:t>
      </w:r>
      <w:r w:rsidR="00C1578D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 xml:space="preserve">również </w:t>
      </w:r>
      <w:r w:rsidR="00625BB8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 xml:space="preserve">w kategorii </w:t>
      </w:r>
      <w:r w:rsidR="007E44F5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>„</w:t>
      </w:r>
      <w:r w:rsidR="00625BB8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>Najlepsza Obsługa w Kan</w:t>
      </w:r>
      <w:r w:rsidR="009E5711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>a</w:t>
      </w:r>
      <w:r w:rsidR="00625BB8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>łach Zdalnych</w:t>
      </w:r>
      <w:r w:rsidR="007E44F5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>”</w:t>
      </w:r>
      <w:r w:rsidR="00625BB8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 xml:space="preserve">, zajmując drugie miejsce. Dodatkowo wyróżniona została bankowość mobilna Getin Banku, </w:t>
      </w:r>
      <w:r w:rsidR="00B135E0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 xml:space="preserve">która </w:t>
      </w:r>
      <w:r w:rsidR="00625BB8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  <w:lang w:eastAsia="pl-PL"/>
        </w:rPr>
        <w:t xml:space="preserve">znalazła się na czwartym miejscu w zestawieniu najlepszych aplikacji mobilnych. </w:t>
      </w:r>
    </w:p>
    <w:p w14:paraId="0CD609AC" w14:textId="627BA671" w:rsidR="00716677" w:rsidRDefault="00716677" w:rsidP="003552A0">
      <w:pPr>
        <w:spacing w:line="276" w:lineRule="auto"/>
        <w:jc w:val="both"/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</w:pPr>
    </w:p>
    <w:p w14:paraId="01B7A92F" w14:textId="2B946153" w:rsidR="00716677" w:rsidRPr="00C1578D" w:rsidRDefault="004B6BB9" w:rsidP="003552A0">
      <w:pPr>
        <w:spacing w:line="276" w:lineRule="auto"/>
        <w:jc w:val="both"/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</w:pPr>
      <w:r>
        <w:rPr>
          <w:rFonts w:eastAsia="Times New Roman" w:cstheme="minorHAnsi"/>
          <w:i/>
          <w:iCs/>
          <w:color w:val="000000" w:themeColor="text1"/>
          <w:kern w:val="36"/>
          <w:sz w:val="22"/>
          <w:szCs w:val="22"/>
          <w:lang w:eastAsia="pl-PL"/>
        </w:rPr>
        <w:t xml:space="preserve">– </w:t>
      </w:r>
      <w:r w:rsidR="00716677" w:rsidRPr="00716677">
        <w:rPr>
          <w:rFonts w:eastAsia="Times New Roman" w:cstheme="minorHAnsi"/>
          <w:i/>
          <w:iCs/>
          <w:color w:val="000000" w:themeColor="text1"/>
          <w:kern w:val="36"/>
          <w:sz w:val="22"/>
          <w:szCs w:val="22"/>
          <w:lang w:eastAsia="pl-PL"/>
        </w:rPr>
        <w:t>Z myślą o naszych klientach, którzy preferują osobistą wizytę w placówce</w:t>
      </w:r>
      <w:r w:rsidR="000E0E65">
        <w:rPr>
          <w:rFonts w:eastAsia="Times New Roman" w:cstheme="minorHAnsi"/>
          <w:i/>
          <w:iCs/>
          <w:color w:val="000000" w:themeColor="text1"/>
          <w:kern w:val="36"/>
          <w:sz w:val="22"/>
          <w:szCs w:val="22"/>
          <w:lang w:eastAsia="pl-PL"/>
        </w:rPr>
        <w:t>,</w:t>
      </w:r>
      <w:r w:rsidR="00716677" w:rsidRPr="00716677">
        <w:rPr>
          <w:rFonts w:eastAsia="Times New Roman" w:cstheme="minorHAnsi"/>
          <w:i/>
          <w:iCs/>
          <w:color w:val="000000" w:themeColor="text1"/>
          <w:kern w:val="36"/>
          <w:sz w:val="22"/>
          <w:szCs w:val="22"/>
          <w:lang w:eastAsia="pl-PL"/>
        </w:rPr>
        <w:t xml:space="preserve"> cały czas pracujemy nad wygodnymi i intuicyjnymi rozwiązaniami. Przede wszystkim modernizujemy sieć </w:t>
      </w:r>
      <w:r w:rsidR="00825C96">
        <w:rPr>
          <w:rFonts w:eastAsia="Times New Roman" w:cstheme="minorHAnsi"/>
          <w:i/>
          <w:iCs/>
          <w:color w:val="000000" w:themeColor="text1"/>
          <w:kern w:val="36"/>
          <w:sz w:val="22"/>
          <w:szCs w:val="22"/>
          <w:lang w:eastAsia="pl-PL"/>
        </w:rPr>
        <w:t>oddziałów</w:t>
      </w:r>
      <w:r w:rsidR="00716677" w:rsidRPr="00716677">
        <w:rPr>
          <w:rFonts w:eastAsia="Times New Roman" w:cstheme="minorHAnsi"/>
          <w:i/>
          <w:iCs/>
          <w:color w:val="000000" w:themeColor="text1"/>
          <w:kern w:val="36"/>
          <w:sz w:val="22"/>
          <w:szCs w:val="22"/>
          <w:lang w:eastAsia="pl-PL"/>
        </w:rPr>
        <w:t xml:space="preserve">, </w:t>
      </w:r>
      <w:r w:rsidR="000E0E65">
        <w:rPr>
          <w:rFonts w:eastAsia="Times New Roman" w:cstheme="minorHAnsi"/>
          <w:i/>
          <w:iCs/>
          <w:color w:val="000000" w:themeColor="text1"/>
          <w:kern w:val="36"/>
          <w:sz w:val="22"/>
          <w:szCs w:val="22"/>
          <w:lang w:eastAsia="pl-PL"/>
        </w:rPr>
        <w:t>tak a</w:t>
      </w:r>
      <w:r w:rsidR="00716677" w:rsidRPr="00716677">
        <w:rPr>
          <w:rFonts w:eastAsia="Times New Roman" w:cstheme="minorHAnsi"/>
          <w:i/>
          <w:iCs/>
          <w:color w:val="000000" w:themeColor="text1"/>
          <w:kern w:val="36"/>
          <w:sz w:val="22"/>
          <w:szCs w:val="22"/>
          <w:lang w:eastAsia="pl-PL"/>
        </w:rPr>
        <w:t xml:space="preserve">by stworzyć nowoczesną i przyjazną dla klienta przestrzeń. </w:t>
      </w:r>
      <w:r w:rsidR="00716677">
        <w:rPr>
          <w:rFonts w:eastAsia="Times New Roman" w:cstheme="minorHAnsi"/>
          <w:i/>
          <w:iCs/>
          <w:color w:val="000000" w:themeColor="text1"/>
          <w:kern w:val="36"/>
          <w:sz w:val="22"/>
          <w:szCs w:val="22"/>
          <w:lang w:eastAsia="pl-PL"/>
        </w:rPr>
        <w:t>Podczas wizyty klienci mogą liczyć na profesjonalną i uprzejmą pomoc naszych doradców, którzy pom</w:t>
      </w:r>
      <w:r w:rsidR="000E0E65">
        <w:rPr>
          <w:rFonts w:eastAsia="Times New Roman" w:cstheme="minorHAnsi"/>
          <w:i/>
          <w:iCs/>
          <w:color w:val="000000" w:themeColor="text1"/>
          <w:kern w:val="36"/>
          <w:sz w:val="22"/>
          <w:szCs w:val="22"/>
          <w:lang w:eastAsia="pl-PL"/>
        </w:rPr>
        <w:t>ogą im</w:t>
      </w:r>
      <w:r w:rsidR="00716677">
        <w:rPr>
          <w:rFonts w:eastAsia="Times New Roman" w:cstheme="minorHAnsi"/>
          <w:i/>
          <w:iCs/>
          <w:color w:val="000000" w:themeColor="text1"/>
          <w:kern w:val="36"/>
          <w:sz w:val="22"/>
          <w:szCs w:val="22"/>
          <w:lang w:eastAsia="pl-PL"/>
        </w:rPr>
        <w:t xml:space="preserve"> w rozwiązaniu wszelkich problemów i rozwieją wątpliwości</w:t>
      </w:r>
      <w:r>
        <w:rPr>
          <w:rFonts w:eastAsia="Times New Roman" w:cstheme="minorHAnsi"/>
          <w:i/>
          <w:iCs/>
          <w:color w:val="000000" w:themeColor="text1"/>
          <w:kern w:val="36"/>
          <w:sz w:val="22"/>
          <w:szCs w:val="22"/>
          <w:lang w:eastAsia="pl-PL"/>
        </w:rPr>
        <w:t xml:space="preserve"> </w:t>
      </w:r>
      <w:r w:rsidR="00716677">
        <w:rPr>
          <w:rFonts w:eastAsia="Times New Roman" w:cstheme="minorHAnsi"/>
          <w:i/>
          <w:iCs/>
          <w:color w:val="000000" w:themeColor="text1"/>
          <w:kern w:val="36"/>
          <w:sz w:val="22"/>
          <w:szCs w:val="22"/>
          <w:lang w:eastAsia="pl-PL"/>
        </w:rPr>
        <w:t xml:space="preserve">– </w:t>
      </w:r>
      <w:r w:rsidR="00716677" w:rsidRPr="003112D2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mówi </w:t>
      </w:r>
      <w:r w:rsidR="00825C96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Wojciech Tomasik, Członek Zarządu Getin Noble Banku. </w:t>
      </w:r>
      <w:r w:rsidR="00C1578D" w:rsidRPr="00C1578D">
        <w:rPr>
          <w:rFonts w:eastAsia="Times New Roman" w:cstheme="minorHAnsi"/>
          <w:i/>
          <w:iCs/>
          <w:color w:val="000000" w:themeColor="text1"/>
          <w:kern w:val="36"/>
          <w:sz w:val="22"/>
          <w:szCs w:val="22"/>
          <w:lang w:eastAsia="pl-PL"/>
        </w:rPr>
        <w:t xml:space="preserve">Bardzo ważne jest dla nas, aby każdy kontakt klienta z bankiem był </w:t>
      </w:r>
      <w:proofErr w:type="spellStart"/>
      <w:r w:rsidR="00C1578D" w:rsidRPr="00C1578D">
        <w:rPr>
          <w:rFonts w:eastAsia="Times New Roman" w:cstheme="minorHAnsi"/>
          <w:i/>
          <w:iCs/>
          <w:color w:val="000000" w:themeColor="text1"/>
          <w:kern w:val="36"/>
          <w:sz w:val="22"/>
          <w:szCs w:val="22"/>
          <w:lang w:eastAsia="pl-PL"/>
        </w:rPr>
        <w:t>satysfakconujący</w:t>
      </w:r>
      <w:proofErr w:type="spellEnd"/>
      <w:r w:rsidR="00C1578D" w:rsidRPr="00C1578D">
        <w:rPr>
          <w:rFonts w:eastAsia="Times New Roman" w:cstheme="minorHAnsi"/>
          <w:i/>
          <w:iCs/>
          <w:color w:val="000000" w:themeColor="text1"/>
          <w:kern w:val="36"/>
          <w:sz w:val="22"/>
          <w:szCs w:val="22"/>
          <w:lang w:eastAsia="pl-PL"/>
        </w:rPr>
        <w:t xml:space="preserve"> i skutkował załatwieniem spraw, niezależnie jaki kanał kontaktu z bankiem wybierze. Dlatego stale rozwijamy</w:t>
      </w:r>
      <w:r w:rsidR="00C1578D">
        <w:rPr>
          <w:rFonts w:eastAsia="Times New Roman" w:cstheme="minorHAnsi"/>
          <w:i/>
          <w:iCs/>
          <w:color w:val="000000" w:themeColor="text1"/>
          <w:kern w:val="36"/>
          <w:sz w:val="22"/>
          <w:szCs w:val="22"/>
          <w:lang w:eastAsia="pl-PL"/>
        </w:rPr>
        <w:t xml:space="preserve"> </w:t>
      </w:r>
      <w:r w:rsidR="009C3386">
        <w:rPr>
          <w:rFonts w:eastAsia="Times New Roman" w:cstheme="minorHAnsi"/>
          <w:i/>
          <w:iCs/>
          <w:color w:val="000000" w:themeColor="text1"/>
          <w:kern w:val="36"/>
          <w:sz w:val="22"/>
          <w:szCs w:val="22"/>
          <w:lang w:eastAsia="pl-PL"/>
        </w:rPr>
        <w:br/>
      </w:r>
      <w:r w:rsidR="00C1578D">
        <w:rPr>
          <w:rFonts w:eastAsia="Times New Roman" w:cstheme="minorHAnsi"/>
          <w:i/>
          <w:iCs/>
          <w:color w:val="000000" w:themeColor="text1"/>
          <w:kern w:val="36"/>
          <w:sz w:val="22"/>
          <w:szCs w:val="22"/>
          <w:lang w:eastAsia="pl-PL"/>
        </w:rPr>
        <w:t>i doskonalimy</w:t>
      </w:r>
      <w:r w:rsidR="00C1578D" w:rsidRPr="00C1578D">
        <w:rPr>
          <w:rFonts w:eastAsia="Times New Roman" w:cstheme="minorHAnsi"/>
          <w:i/>
          <w:iCs/>
          <w:color w:val="000000" w:themeColor="text1"/>
          <w:kern w:val="36"/>
          <w:sz w:val="22"/>
          <w:szCs w:val="22"/>
          <w:lang w:eastAsia="pl-PL"/>
        </w:rPr>
        <w:t xml:space="preserve"> także naszą bankowość mobilną i internetową.</w:t>
      </w:r>
      <w:r w:rsidR="00C1578D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 </w:t>
      </w:r>
      <w:r w:rsidR="00C1578D">
        <w:rPr>
          <w:rFonts w:eastAsia="Times New Roman" w:cstheme="minorHAnsi"/>
          <w:i/>
          <w:iCs/>
          <w:color w:val="000000" w:themeColor="text1"/>
          <w:kern w:val="36"/>
          <w:sz w:val="22"/>
          <w:szCs w:val="22"/>
          <w:lang w:eastAsia="pl-PL"/>
        </w:rPr>
        <w:t>Najważniejsze są dla nas pozytywne doświadczenia klientów, dlatego</w:t>
      </w:r>
      <w:r w:rsidR="00C1578D" w:rsidRPr="004B6BB9">
        <w:rPr>
          <w:rFonts w:eastAsia="Times New Roman" w:cstheme="minorHAnsi"/>
          <w:i/>
          <w:iCs/>
          <w:color w:val="000000" w:themeColor="text1"/>
          <w:kern w:val="36"/>
          <w:sz w:val="22"/>
          <w:szCs w:val="22"/>
          <w:lang w:eastAsia="pl-PL"/>
        </w:rPr>
        <w:t xml:space="preserve"> </w:t>
      </w:r>
      <w:r w:rsidR="00C1578D">
        <w:rPr>
          <w:rFonts w:eastAsia="Times New Roman" w:cstheme="minorHAnsi"/>
          <w:i/>
          <w:iCs/>
          <w:color w:val="000000" w:themeColor="text1"/>
          <w:kern w:val="36"/>
          <w:sz w:val="22"/>
          <w:szCs w:val="22"/>
          <w:lang w:eastAsia="pl-PL"/>
        </w:rPr>
        <w:t xml:space="preserve">każde wyróżnienie doceniające jakość obsługi jest dla nas szczególnie ważne  – </w:t>
      </w:r>
      <w:r w:rsidR="00C1578D" w:rsidRPr="00C1578D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>dodaje.</w:t>
      </w:r>
      <w:r w:rsidR="00625BB8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 </w:t>
      </w:r>
    </w:p>
    <w:p w14:paraId="3BACEDA1" w14:textId="77777777" w:rsidR="00716677" w:rsidRDefault="00716677" w:rsidP="003552A0">
      <w:pPr>
        <w:spacing w:line="276" w:lineRule="auto"/>
        <w:jc w:val="both"/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</w:pPr>
    </w:p>
    <w:p w14:paraId="367FDBCC" w14:textId="05882A14" w:rsidR="00FF1466" w:rsidRDefault="00716677" w:rsidP="003552A0">
      <w:pPr>
        <w:spacing w:line="276" w:lineRule="auto"/>
        <w:jc w:val="both"/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</w:pPr>
      <w:r w:rsidRPr="00716677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Badanie </w:t>
      </w:r>
      <w:r w:rsidR="00A075FC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„Najlepsza obsługa w placówce” </w:t>
      </w:r>
      <w:r w:rsidRPr="00716677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przeprowadzono w tradycyjnej </w:t>
      </w:r>
      <w:r w:rsidR="00631EAB" w:rsidRPr="00716677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formule </w:t>
      </w:r>
      <w:r w:rsidRPr="00716677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eksperckiej. </w:t>
      </w:r>
      <w:r w:rsidR="0024254A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 Z</w:t>
      </w:r>
      <w:r w:rsidR="0024254A" w:rsidRPr="0024254A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badano 14 banków </w:t>
      </w:r>
      <w:r w:rsidR="0024254A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i zrealizowano </w:t>
      </w:r>
      <w:r w:rsidR="0024254A" w:rsidRPr="0024254A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łącznie 420 audytów w </w:t>
      </w:r>
      <w:r w:rsidR="0024254A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placówkach bankowych w </w:t>
      </w:r>
      <w:r w:rsidR="0024254A" w:rsidRPr="0024254A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całym kraju. </w:t>
      </w:r>
      <w:r w:rsidR="0024254A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>O</w:t>
      </w:r>
      <w:r w:rsidR="00592BA4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>ddziały Getin Banku były</w:t>
      </w:r>
      <w:r w:rsidR="0024254A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 w minionym roku</w:t>
      </w:r>
      <w:r w:rsidR="00592BA4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 wnikliwie oceniane kilkadziesią</w:t>
      </w:r>
      <w:r w:rsidR="0024254A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>t</w:t>
      </w:r>
      <w:r w:rsidR="00592BA4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 razy.</w:t>
      </w:r>
      <w:r w:rsidR="0024254A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 </w:t>
      </w:r>
      <w:r w:rsidR="00592BA4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>Dzięki stałemu, wysokiemu poziomowi obsługi w zakresie oferowania najpopularniejszych produktów</w:t>
      </w:r>
      <w:r w:rsidR="00A075FC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>,</w:t>
      </w:r>
      <w:r w:rsidR="00592BA4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 bank uzyskał najwyższy wynik ze wszystkich audytowanych instytucji finansowych. </w:t>
      </w:r>
    </w:p>
    <w:p w14:paraId="691BA88A" w14:textId="651DB030" w:rsidR="00C1578D" w:rsidRDefault="00C1578D" w:rsidP="003552A0">
      <w:pPr>
        <w:spacing w:line="276" w:lineRule="auto"/>
        <w:jc w:val="both"/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</w:pPr>
    </w:p>
    <w:p w14:paraId="672C0421" w14:textId="16589DAE" w:rsidR="00592BA4" w:rsidRDefault="00C1578D" w:rsidP="003552A0">
      <w:pPr>
        <w:spacing w:line="276" w:lineRule="auto"/>
        <w:jc w:val="both"/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</w:pPr>
      <w:r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W kategorii </w:t>
      </w:r>
      <w:r w:rsidR="007E44F5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>„</w:t>
      </w:r>
      <w:r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>Najlepsza obsługa w kanałach zdalnych</w:t>
      </w:r>
      <w:r w:rsidR="007E44F5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>”</w:t>
      </w:r>
      <w:r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 </w:t>
      </w:r>
      <w:r w:rsidRPr="00C1578D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>ocenia</w:t>
      </w:r>
      <w:r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>no</w:t>
      </w:r>
      <w:r w:rsidRPr="00C1578D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 3 etapy: dostępne formy kontaktu, kontakt telefoniczny oraz kontakt wybranymi pozostałymi kanałami kontaktu (czat, wideo, </w:t>
      </w:r>
      <w:r w:rsidR="009C3386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br/>
      </w:r>
      <w:r w:rsidRPr="00C1578D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e-mail/formularz kontaktowy). </w:t>
      </w:r>
      <w:r w:rsidR="0024254A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>W badaniu wzięło udział 14 banków.</w:t>
      </w:r>
      <w:r w:rsidR="005F1183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 </w:t>
      </w:r>
      <w:r w:rsidR="00592BA4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Dzięki nieustającemu zaangażowaniu na rzecz wysokiej jakości obsługi w kanałach zdalnych, które są </w:t>
      </w:r>
      <w:proofErr w:type="spellStart"/>
      <w:r w:rsidR="00592BA4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>niezwyl</w:t>
      </w:r>
      <w:r w:rsidR="00E46B74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>k</w:t>
      </w:r>
      <w:r w:rsidR="00592BA4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>e</w:t>
      </w:r>
      <w:proofErr w:type="spellEnd"/>
      <w:r w:rsidR="00592BA4"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  <w:t xml:space="preserve"> istotne dla klientów w czasie trwającej pandemii, Getin Bank zajął drugie miejsce w tym prestiżowym rankingu. </w:t>
      </w:r>
    </w:p>
    <w:p w14:paraId="3EFD1D85" w14:textId="65B2CFC0" w:rsidR="00C1578D" w:rsidRPr="00716677" w:rsidRDefault="00C1578D" w:rsidP="003552A0">
      <w:pPr>
        <w:spacing w:line="276" w:lineRule="auto"/>
        <w:jc w:val="both"/>
        <w:rPr>
          <w:rFonts w:eastAsia="Times New Roman" w:cstheme="minorHAnsi"/>
          <w:color w:val="000000" w:themeColor="text1"/>
          <w:kern w:val="36"/>
          <w:sz w:val="22"/>
          <w:szCs w:val="22"/>
          <w:lang w:eastAsia="pl-PL"/>
        </w:rPr>
      </w:pPr>
    </w:p>
    <w:p w14:paraId="3C6BB13D" w14:textId="5316D552" w:rsidR="00A67CDE" w:rsidRPr="00716677" w:rsidRDefault="00480935" w:rsidP="003552A0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480935">
        <w:rPr>
          <w:color w:val="000000" w:themeColor="text1"/>
          <w:sz w:val="22"/>
          <w:szCs w:val="22"/>
        </w:rPr>
        <w:t xml:space="preserve">Od lat </w:t>
      </w:r>
      <w:r w:rsidR="00227676">
        <w:rPr>
          <w:color w:val="000000" w:themeColor="text1"/>
          <w:sz w:val="22"/>
          <w:szCs w:val="22"/>
        </w:rPr>
        <w:t xml:space="preserve">wysoka </w:t>
      </w:r>
      <w:r w:rsidRPr="00480935">
        <w:rPr>
          <w:color w:val="000000" w:themeColor="text1"/>
          <w:sz w:val="22"/>
          <w:szCs w:val="22"/>
        </w:rPr>
        <w:t xml:space="preserve">jakość obsługi w Getin Banku jest regularnie </w:t>
      </w:r>
      <w:r>
        <w:rPr>
          <w:color w:val="000000" w:themeColor="text1"/>
          <w:sz w:val="22"/>
          <w:szCs w:val="22"/>
        </w:rPr>
        <w:t>doceniana</w:t>
      </w:r>
      <w:r w:rsidRPr="00480935">
        <w:rPr>
          <w:color w:val="000000" w:themeColor="text1"/>
          <w:sz w:val="22"/>
          <w:szCs w:val="22"/>
        </w:rPr>
        <w:t xml:space="preserve"> w wielu niezależnych </w:t>
      </w:r>
      <w:r>
        <w:rPr>
          <w:color w:val="000000" w:themeColor="text1"/>
          <w:sz w:val="22"/>
          <w:szCs w:val="22"/>
        </w:rPr>
        <w:t xml:space="preserve">rankingach. </w:t>
      </w:r>
      <w:r w:rsidRPr="00480935">
        <w:rPr>
          <w:color w:val="000000" w:themeColor="text1"/>
          <w:sz w:val="22"/>
          <w:szCs w:val="22"/>
        </w:rPr>
        <w:t>Świadczą o tym liczne</w:t>
      </w:r>
      <w:r w:rsidR="00E75E21">
        <w:rPr>
          <w:color w:val="000000" w:themeColor="text1"/>
          <w:sz w:val="22"/>
          <w:szCs w:val="22"/>
        </w:rPr>
        <w:t xml:space="preserve"> prestiżowe</w:t>
      </w:r>
      <w:r w:rsidRPr="00480935">
        <w:rPr>
          <w:color w:val="000000" w:themeColor="text1"/>
          <w:sz w:val="22"/>
          <w:szCs w:val="22"/>
        </w:rPr>
        <w:t xml:space="preserve"> nagrody i wyróżnienia</w:t>
      </w:r>
      <w:r>
        <w:rPr>
          <w:color w:val="000000" w:themeColor="text1"/>
          <w:sz w:val="22"/>
          <w:szCs w:val="22"/>
        </w:rPr>
        <w:t xml:space="preserve">. Zarówno bankowość tradycyjna jak </w:t>
      </w:r>
      <w:r w:rsidR="009C3386"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>i bankowość cyfrowa cyklicznie znajdują się na podium branżowych konkursów. Eksperci potwierdzają, że p</w:t>
      </w:r>
      <w:r w:rsidRPr="00480935">
        <w:rPr>
          <w:color w:val="000000" w:themeColor="text1"/>
          <w:sz w:val="22"/>
          <w:szCs w:val="22"/>
        </w:rPr>
        <w:t>rofesjonalizm obsługi i ofert</w:t>
      </w:r>
      <w:r>
        <w:rPr>
          <w:color w:val="000000" w:themeColor="text1"/>
          <w:sz w:val="22"/>
          <w:szCs w:val="22"/>
        </w:rPr>
        <w:t>a</w:t>
      </w:r>
      <w:r w:rsidRPr="00480935">
        <w:rPr>
          <w:color w:val="000000" w:themeColor="text1"/>
          <w:sz w:val="22"/>
          <w:szCs w:val="22"/>
        </w:rPr>
        <w:t xml:space="preserve"> dostosowan</w:t>
      </w:r>
      <w:r>
        <w:rPr>
          <w:color w:val="000000" w:themeColor="text1"/>
          <w:sz w:val="22"/>
          <w:szCs w:val="22"/>
        </w:rPr>
        <w:t>a</w:t>
      </w:r>
      <w:r w:rsidRPr="00480935">
        <w:rPr>
          <w:color w:val="000000" w:themeColor="text1"/>
          <w:sz w:val="22"/>
          <w:szCs w:val="22"/>
        </w:rPr>
        <w:t xml:space="preserve"> do oczekiwań Klientów</w:t>
      </w:r>
      <w:r>
        <w:rPr>
          <w:color w:val="000000" w:themeColor="text1"/>
          <w:sz w:val="22"/>
          <w:szCs w:val="22"/>
        </w:rPr>
        <w:t xml:space="preserve"> to wyróżniki Getin Banku. </w:t>
      </w:r>
    </w:p>
    <w:sectPr w:rsidR="00A67CDE" w:rsidRPr="007166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44218" w14:textId="77777777" w:rsidR="00370E1E" w:rsidRDefault="00370E1E" w:rsidP="003E4D5C">
      <w:r>
        <w:separator/>
      </w:r>
    </w:p>
  </w:endnote>
  <w:endnote w:type="continuationSeparator" w:id="0">
    <w:p w14:paraId="34F381B7" w14:textId="77777777" w:rsidR="00370E1E" w:rsidRDefault="00370E1E" w:rsidP="003E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ABB38" w14:textId="77777777" w:rsidR="00370E1E" w:rsidRDefault="00370E1E" w:rsidP="003E4D5C">
      <w:r>
        <w:separator/>
      </w:r>
    </w:p>
  </w:footnote>
  <w:footnote w:type="continuationSeparator" w:id="0">
    <w:p w14:paraId="1DBD6DBB" w14:textId="77777777" w:rsidR="00370E1E" w:rsidRDefault="00370E1E" w:rsidP="003E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0CCD" w14:textId="1A384BFB" w:rsidR="00B84489" w:rsidRDefault="00B84489">
    <w:pPr>
      <w:pStyle w:val="Nagwek"/>
    </w:pPr>
    <w:r w:rsidRPr="004A1259">
      <w:rPr>
        <w:rFonts w:ascii="Calibri" w:hAnsi="Calibri" w:cs="Calibri"/>
        <w:noProof/>
        <w:color w:val="000000" w:themeColor="text1"/>
        <w:sz w:val="26"/>
        <w:szCs w:val="26"/>
        <w:lang w:val="en-US" w:eastAsia="pl-PL"/>
      </w:rPr>
      <w:drawing>
        <wp:anchor distT="0" distB="0" distL="114300" distR="114300" simplePos="0" relativeHeight="251659264" behindDoc="1" locked="1" layoutInCell="1" allowOverlap="1" wp14:anchorId="7CC79427" wp14:editId="643B8D28">
          <wp:simplePos x="0" y="0"/>
          <wp:positionH relativeFrom="page">
            <wp:posOffset>-3810</wp:posOffset>
          </wp:positionH>
          <wp:positionV relativeFrom="page">
            <wp:posOffset>6985</wp:posOffset>
          </wp:positionV>
          <wp:extent cx="7560310" cy="9965690"/>
          <wp:effectExtent l="0" t="0" r="0" b="3810"/>
          <wp:wrapNone/>
          <wp:docPr id="2" name="Obraz 2" descr="C:\Users\t.gmurczyk\AppData\Local\Microsoft\Windows\INetCache\Content.Word\Obszar roboczy 1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gmurczyk\AppData\Local\Microsoft\Windows\INetCache\Content.Word\Obszar roboczy 1@4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96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F1044"/>
    <w:multiLevelType w:val="multilevel"/>
    <w:tmpl w:val="7898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233231"/>
    <w:multiLevelType w:val="multilevel"/>
    <w:tmpl w:val="9850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3662CA"/>
    <w:multiLevelType w:val="multilevel"/>
    <w:tmpl w:val="7226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DE"/>
    <w:rsid w:val="000273A3"/>
    <w:rsid w:val="000304B1"/>
    <w:rsid w:val="000427B6"/>
    <w:rsid w:val="00052395"/>
    <w:rsid w:val="00052C78"/>
    <w:rsid w:val="00061266"/>
    <w:rsid w:val="0007088B"/>
    <w:rsid w:val="000C49D2"/>
    <w:rsid w:val="000D748C"/>
    <w:rsid w:val="000E0E65"/>
    <w:rsid w:val="00100104"/>
    <w:rsid w:val="00103315"/>
    <w:rsid w:val="00114594"/>
    <w:rsid w:val="0014458F"/>
    <w:rsid w:val="00164AE1"/>
    <w:rsid w:val="001764D3"/>
    <w:rsid w:val="001D401F"/>
    <w:rsid w:val="001D7AD8"/>
    <w:rsid w:val="001E23E1"/>
    <w:rsid w:val="001E5F42"/>
    <w:rsid w:val="001E6EDC"/>
    <w:rsid w:val="001F4488"/>
    <w:rsid w:val="002123CE"/>
    <w:rsid w:val="00213186"/>
    <w:rsid w:val="0022719F"/>
    <w:rsid w:val="00227676"/>
    <w:rsid w:val="00241574"/>
    <w:rsid w:val="0024254A"/>
    <w:rsid w:val="0025372C"/>
    <w:rsid w:val="00283B8C"/>
    <w:rsid w:val="002B5DC3"/>
    <w:rsid w:val="002D1230"/>
    <w:rsid w:val="002E7271"/>
    <w:rsid w:val="003112D2"/>
    <w:rsid w:val="00311D8B"/>
    <w:rsid w:val="00323F44"/>
    <w:rsid w:val="00335841"/>
    <w:rsid w:val="00337CF2"/>
    <w:rsid w:val="003552A0"/>
    <w:rsid w:val="00356F13"/>
    <w:rsid w:val="00370E1E"/>
    <w:rsid w:val="003A4AB7"/>
    <w:rsid w:val="003C39D2"/>
    <w:rsid w:val="003C7E26"/>
    <w:rsid w:val="003D3F34"/>
    <w:rsid w:val="003E0DB8"/>
    <w:rsid w:val="003E4D5C"/>
    <w:rsid w:val="00480935"/>
    <w:rsid w:val="00487E6C"/>
    <w:rsid w:val="004A474A"/>
    <w:rsid w:val="004B263B"/>
    <w:rsid w:val="004B6BB9"/>
    <w:rsid w:val="005361F2"/>
    <w:rsid w:val="005611A5"/>
    <w:rsid w:val="00566DC2"/>
    <w:rsid w:val="0057377C"/>
    <w:rsid w:val="005914B9"/>
    <w:rsid w:val="00592BA4"/>
    <w:rsid w:val="00594C2E"/>
    <w:rsid w:val="005A4168"/>
    <w:rsid w:val="005F1183"/>
    <w:rsid w:val="00625BB8"/>
    <w:rsid w:val="00631EAB"/>
    <w:rsid w:val="00651D2C"/>
    <w:rsid w:val="00656DBD"/>
    <w:rsid w:val="00660889"/>
    <w:rsid w:val="00673107"/>
    <w:rsid w:val="006913F2"/>
    <w:rsid w:val="0069388C"/>
    <w:rsid w:val="00694204"/>
    <w:rsid w:val="006A4AD8"/>
    <w:rsid w:val="006C5DB7"/>
    <w:rsid w:val="006D682E"/>
    <w:rsid w:val="00701870"/>
    <w:rsid w:val="00716677"/>
    <w:rsid w:val="00745F98"/>
    <w:rsid w:val="00751B53"/>
    <w:rsid w:val="00771185"/>
    <w:rsid w:val="0077224A"/>
    <w:rsid w:val="00794497"/>
    <w:rsid w:val="007C2409"/>
    <w:rsid w:val="007C5C5C"/>
    <w:rsid w:val="007C7B87"/>
    <w:rsid w:val="007E44F5"/>
    <w:rsid w:val="007E668B"/>
    <w:rsid w:val="00806998"/>
    <w:rsid w:val="00825C96"/>
    <w:rsid w:val="0089086B"/>
    <w:rsid w:val="008922F3"/>
    <w:rsid w:val="008A1B9F"/>
    <w:rsid w:val="008D68A9"/>
    <w:rsid w:val="008E2113"/>
    <w:rsid w:val="008F4B45"/>
    <w:rsid w:val="00902174"/>
    <w:rsid w:val="00910475"/>
    <w:rsid w:val="00927F79"/>
    <w:rsid w:val="00937530"/>
    <w:rsid w:val="00947B59"/>
    <w:rsid w:val="00960D6D"/>
    <w:rsid w:val="00974BE5"/>
    <w:rsid w:val="00984360"/>
    <w:rsid w:val="009A39AC"/>
    <w:rsid w:val="009A6FD7"/>
    <w:rsid w:val="009B27B7"/>
    <w:rsid w:val="009B6666"/>
    <w:rsid w:val="009C3386"/>
    <w:rsid w:val="009C35EA"/>
    <w:rsid w:val="009E5711"/>
    <w:rsid w:val="00A075FC"/>
    <w:rsid w:val="00A30F15"/>
    <w:rsid w:val="00A62A3C"/>
    <w:rsid w:val="00A67CDE"/>
    <w:rsid w:val="00A7781B"/>
    <w:rsid w:val="00A865BD"/>
    <w:rsid w:val="00AA367B"/>
    <w:rsid w:val="00AA3C91"/>
    <w:rsid w:val="00AB0559"/>
    <w:rsid w:val="00AB18E6"/>
    <w:rsid w:val="00AB541E"/>
    <w:rsid w:val="00AE6CB4"/>
    <w:rsid w:val="00AF08BF"/>
    <w:rsid w:val="00B135E0"/>
    <w:rsid w:val="00B15C25"/>
    <w:rsid w:val="00B17EDB"/>
    <w:rsid w:val="00B35584"/>
    <w:rsid w:val="00B52488"/>
    <w:rsid w:val="00B608B8"/>
    <w:rsid w:val="00B665A3"/>
    <w:rsid w:val="00B8095F"/>
    <w:rsid w:val="00B84489"/>
    <w:rsid w:val="00B85D5A"/>
    <w:rsid w:val="00BC40A4"/>
    <w:rsid w:val="00C1578D"/>
    <w:rsid w:val="00C1631E"/>
    <w:rsid w:val="00C335D8"/>
    <w:rsid w:val="00C80AAD"/>
    <w:rsid w:val="00C96128"/>
    <w:rsid w:val="00CD2C3C"/>
    <w:rsid w:val="00D17C15"/>
    <w:rsid w:val="00D33630"/>
    <w:rsid w:val="00D41A88"/>
    <w:rsid w:val="00D87426"/>
    <w:rsid w:val="00DA1CFA"/>
    <w:rsid w:val="00DA35A3"/>
    <w:rsid w:val="00DE43B7"/>
    <w:rsid w:val="00DF3B63"/>
    <w:rsid w:val="00E05901"/>
    <w:rsid w:val="00E14456"/>
    <w:rsid w:val="00E46B74"/>
    <w:rsid w:val="00E66FFF"/>
    <w:rsid w:val="00E75E21"/>
    <w:rsid w:val="00E83614"/>
    <w:rsid w:val="00EB6DC7"/>
    <w:rsid w:val="00EE0531"/>
    <w:rsid w:val="00EE78A2"/>
    <w:rsid w:val="00EF7C64"/>
    <w:rsid w:val="00F14EA8"/>
    <w:rsid w:val="00FE3B87"/>
    <w:rsid w:val="00FF1466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9930D"/>
  <w15:docId w15:val="{B3E9474C-D0B2-B840-8072-C5B3CE53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7CD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7CD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1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1F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4D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5C"/>
  </w:style>
  <w:style w:type="paragraph" w:styleId="Stopka">
    <w:name w:val="footer"/>
    <w:basedOn w:val="Normalny"/>
    <w:link w:val="StopkaZnak"/>
    <w:uiPriority w:val="99"/>
    <w:unhideWhenUsed/>
    <w:rsid w:val="003E4D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5C"/>
  </w:style>
  <w:style w:type="character" w:styleId="Odwoaniedokomentarza">
    <w:name w:val="annotation reference"/>
    <w:basedOn w:val="Domylnaczcionkaakapitu"/>
    <w:uiPriority w:val="99"/>
    <w:semiHidden/>
    <w:unhideWhenUsed/>
    <w:rsid w:val="00B8448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48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4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48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48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8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7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8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A92D9-C42F-6147-8D3D-04C7EE81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Podsiadło</dc:creator>
  <cp:keywords/>
  <dc:description/>
  <cp:lastModifiedBy>Artur Newecki</cp:lastModifiedBy>
  <cp:revision>8</cp:revision>
  <dcterms:created xsi:type="dcterms:W3CDTF">2021-03-25T11:26:00Z</dcterms:created>
  <dcterms:modified xsi:type="dcterms:W3CDTF">2021-03-29T07:04:00Z</dcterms:modified>
</cp:coreProperties>
</file>